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D9" w:rsidRPr="00AE2C3E" w:rsidRDefault="009C0112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90094" wp14:editId="7EB82EF0">
                <wp:simplePos x="0" y="0"/>
                <wp:positionH relativeFrom="column">
                  <wp:posOffset>835025</wp:posOffset>
                </wp:positionH>
                <wp:positionV relativeFrom="paragraph">
                  <wp:posOffset>-125730</wp:posOffset>
                </wp:positionV>
                <wp:extent cx="4429125" cy="1162050"/>
                <wp:effectExtent l="0" t="0" r="0" b="0"/>
                <wp:wrapNone/>
                <wp:docPr id="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D4" w:rsidRPr="00AE2C3E" w:rsidRDefault="007866D4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  <w:t>ΚΥΠΡΙΑΚΟ ΚΕΝΤΡΟ ΠΕΡΙΒΑΛΛΟΝΤΙΚΗΣ ΕΡΕΥΝΑΣ ΚΑΙ ΕΚΠΑΙΔΕΥΣΗΣ</w:t>
                            </w:r>
                          </w:p>
                          <w:p w:rsidR="007866D4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Αγίου Ανδρέου 306,  Τ.Θ. 56091,  3304  Λεμεσός Κύπρος</w:t>
                            </w:r>
                          </w:p>
                          <w:p w:rsidR="007866D4" w:rsidRPr="00D151EF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Τηλ.: 25954954, 99302425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Τηλεομοιότυπο</w:t>
                            </w:r>
                            <w:r w:rsidRPr="00B05FE2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: 25335682</w:t>
                            </w:r>
                          </w:p>
                          <w:p w:rsidR="007866D4" w:rsidRPr="003E21BC" w:rsidRDefault="007866D4" w:rsidP="00D33A4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Ηλεκτρ. Ταχ.: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kykpee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 / 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chadjihambi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</w:p>
                          <w:p w:rsidR="007866D4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Ιστοσελίδα: 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www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kykpee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org</w:t>
                            </w:r>
                          </w:p>
                          <w:p w:rsidR="007866D4" w:rsidRPr="00D33A41" w:rsidRDefault="00506106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«Κοινότητα Φίλων του ΚΥΚΠΕΕ</w:t>
                            </w:r>
                            <w:r w:rsidR="007866D4" w:rsidRPr="00B159E8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» στο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0094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65.75pt;margin-top:-9.9pt;width:348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" filled="f" stroked="f">
                <v:textbox>
                  <w:txbxContent>
                    <w:p w:rsidR="007866D4" w:rsidRPr="00AE2C3E" w:rsidRDefault="007866D4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  <w:t>ΚΥΠΡΙΑΚΟ ΚΕΝΤΡΟ ΠΕΡΙΒΑΛΛΟΝΤΙΚΗΣ ΕΡΕΥΝΑΣ ΚΑΙ ΕΚΠΑΙΔΕΥΣΗΣ</w:t>
                      </w:r>
                    </w:p>
                    <w:p w:rsidR="007866D4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Αγίου Ανδρέου 306,  Τ.Θ. 56091,  3304  Λεμεσός Κύπρος</w:t>
                      </w:r>
                    </w:p>
                    <w:p w:rsidR="007866D4" w:rsidRPr="00D151EF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Τηλ.: 25954954, 99302425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Τηλεομοιότυπο</w:t>
                      </w:r>
                      <w:r w:rsidRPr="00B05FE2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: 25335682</w:t>
                      </w:r>
                    </w:p>
                    <w:p w:rsidR="007866D4" w:rsidRPr="003E21BC" w:rsidRDefault="007866D4" w:rsidP="00D33A41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Ηλεκτρ. Ταχ.: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kykpee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 / 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a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chadjihambi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</w:p>
                    <w:p w:rsidR="007866D4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Ιστοσελίδα: 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www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kykpee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org</w:t>
                      </w:r>
                    </w:p>
                    <w:p w:rsidR="007866D4" w:rsidRPr="00D33A41" w:rsidRDefault="00506106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«Κοινότητα Φίλων του ΚΥΚΠΕΕ</w:t>
                      </w:r>
                      <w:r w:rsidR="007866D4" w:rsidRPr="00B159E8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» στο Facebook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8113CE5" wp14:editId="785A05B7">
            <wp:simplePos x="0" y="0"/>
            <wp:positionH relativeFrom="column">
              <wp:posOffset>-576580</wp:posOffset>
            </wp:positionH>
            <wp:positionV relativeFrom="paragraph">
              <wp:posOffset>38735</wp:posOffset>
            </wp:positionV>
            <wp:extent cx="1360805" cy="791210"/>
            <wp:effectExtent l="0" t="0" r="0" b="889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4C37A" wp14:editId="7CFBEF1E">
                <wp:simplePos x="0" y="0"/>
                <wp:positionH relativeFrom="column">
                  <wp:posOffset>-528955</wp:posOffset>
                </wp:positionH>
                <wp:positionV relativeFrom="paragraph">
                  <wp:posOffset>759460</wp:posOffset>
                </wp:positionV>
                <wp:extent cx="1388110" cy="256540"/>
                <wp:effectExtent l="0" t="0" r="0" b="0"/>
                <wp:wrapNone/>
                <wp:docPr id="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D4" w:rsidRPr="00B159E8" w:rsidRDefault="007866D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159E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4C37A" id="Text Box 304" o:spid="_x0000_s1027" type="#_x0000_t202" style="position:absolute;left:0;text-align:left;margin-left:-41.65pt;margin-top:59.8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" filled="f" stroked="f">
                <v:textbox style="mso-fit-shape-to-text:t">
                  <w:txbxContent>
                    <w:p w:rsidR="007866D4" w:rsidRPr="00B159E8" w:rsidRDefault="007866D4">
                      <w:pPr>
                        <w:rPr>
                          <w:sz w:val="14"/>
                          <w:szCs w:val="14"/>
                        </w:rPr>
                      </w:pPr>
                      <w:r w:rsidRPr="00B159E8">
                        <w:rPr>
                          <w:rFonts w:asciiTheme="minorHAnsi" w:hAnsiTheme="minorHAnsi"/>
                          <w:b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="00B01CA8">
        <w:rPr>
          <w:rFonts w:asciiTheme="minorHAnsi" w:hAnsiTheme="minorHAnsi"/>
          <w:b/>
          <w:bCs/>
          <w:sz w:val="22"/>
          <w:szCs w:val="22"/>
          <w:lang w:val="el-GR"/>
        </w:rPr>
        <w:t>ΚΥ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ΚΠΕΕ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924292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3C3C22" w:rsidP="007866D4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 xml:space="preserve">2. 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7866D4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3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7866D4" w:rsidRPr="007866D4">
              <w:rPr>
                <w:rFonts w:ascii="Calibri" w:hAnsi="Calibri"/>
                <w:lang w:val="el-GR"/>
              </w:rPr>
              <w:t>5</w:t>
            </w:r>
            <w:r w:rsidR="007866D4" w:rsidRPr="00885A3B">
              <w:rPr>
                <w:rFonts w:ascii="Calibri" w:hAnsi="Calibri"/>
              </w:rPr>
              <w:t>R</w:t>
            </w:r>
            <w:r w:rsidR="007866D4" w:rsidRPr="00885A3B">
              <w:rPr>
                <w:rFonts w:ascii="Calibri" w:hAnsi="Calibri"/>
                <w:lang w:val="el-GR"/>
              </w:rPr>
              <w:t xml:space="preserve"> – </w:t>
            </w:r>
            <w:r w:rsidR="007866D4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885A3B" w:rsidTr="00506106">
        <w:trPr>
          <w:cantSplit/>
          <w:trHeight w:hRule="exact" w:val="502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106" w:rsidRPr="00B561DA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6</w:t>
            </w:r>
            <w:r w:rsidRPr="00C03E4F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   α. </w:t>
            </w:r>
            <w:r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  <w:p w:rsidR="00506106" w:rsidRPr="007866D4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β. Ιχνηλάτες: Μυστήριο στη Λίμνη</w:t>
            </w:r>
          </w:p>
          <w:p w:rsidR="00506106" w:rsidRPr="007866D4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106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  <w:p w:rsidR="00506106" w:rsidRPr="00885A3B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506106">
        <w:trPr>
          <w:cantSplit/>
          <w:trHeight w:hRule="exact" w:val="297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6106" w:rsidRPr="007866D4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>
              <w:rPr>
                <w:rFonts w:ascii="Calibri" w:hAnsi="Calibri"/>
                <w:lang w:val="el-GR"/>
              </w:rPr>
              <w:t xml:space="preserve">.    </w:t>
            </w:r>
            <w:r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6106" w:rsidRPr="00885A3B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E94E19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8</w:t>
            </w:r>
            <w:r>
              <w:rPr>
                <w:rFonts w:ascii="Calibri" w:hAnsi="Calibri"/>
                <w:lang w:val="el-GR"/>
              </w:rPr>
              <w:t xml:space="preserve">.    </w:t>
            </w:r>
            <w:r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E0045C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>
              <w:rPr>
                <w:rFonts w:ascii="Calibri" w:hAnsi="Calibri"/>
                <w:lang w:val="el-GR"/>
              </w:rPr>
              <w:t>.</w:t>
            </w:r>
            <w:r w:rsidRPr="00885A3B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Φύλακες της Γης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Pr="00885A3B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 Οικοσυστήματα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Pr="00E94E19">
              <w:rPr>
                <w:rFonts w:ascii="Calibri" w:hAnsi="Calibri"/>
                <w:lang w:val="el-GR"/>
              </w:rPr>
              <w:t>1</w:t>
            </w:r>
            <w:r>
              <w:rPr>
                <w:rFonts w:ascii="Calibri" w:hAnsi="Calibri"/>
                <w:lang w:val="el-GR"/>
              </w:rPr>
              <w:t xml:space="preserve">.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Pr="00E94E19">
              <w:rPr>
                <w:rFonts w:ascii="Calibri" w:hAnsi="Calibri"/>
                <w:lang w:val="el-GR"/>
              </w:rPr>
              <w:t>2</w:t>
            </w:r>
            <w:r>
              <w:rPr>
                <w:rFonts w:ascii="Calibri" w:hAnsi="Calibri"/>
                <w:lang w:val="el-GR"/>
              </w:rPr>
              <w:t>.   Πανίδα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FB4DA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762A60" w:rsidRDefault="00506106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B159E8" w:rsidRDefault="00506106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762A60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E94E19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ΚΥΚΠΕΕ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924292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563CBB" w:rsidRDefault="0037038C" w:rsidP="00563CBB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ΚΥΚΠΕΕ για τον ορισμό της τελικής ημερομηνίας επίσκεψης.</w:t>
      </w:r>
    </w:p>
    <w:p w:rsidR="00563CBB" w:rsidRPr="00563CBB" w:rsidRDefault="00563CBB" w:rsidP="00563CBB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05C85" wp14:editId="1E0A3B33">
                <wp:simplePos x="0" y="0"/>
                <wp:positionH relativeFrom="column">
                  <wp:posOffset>-564515</wp:posOffset>
                </wp:positionH>
                <wp:positionV relativeFrom="paragraph">
                  <wp:posOffset>73025</wp:posOffset>
                </wp:positionV>
                <wp:extent cx="160655" cy="156845"/>
                <wp:effectExtent l="0" t="0" r="10795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6691" id="Rectangle 8" o:spid="_x0000_s1026" style="position:absolute;margin-left:-44.45pt;margin-top:5.75pt;width:12.6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t6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" filled="f"/>
            </w:pict>
          </mc:Fallback>
        </mc:AlternateContent>
      </w:r>
      <w:r w:rsidRPr="00836E56">
        <w:rPr>
          <w:rFonts w:asciiTheme="minorHAnsi" w:hAnsiTheme="minorHAnsi"/>
          <w:lang w:val="el-GR"/>
        </w:rPr>
        <w:t>….   Αποδέχομαι την πολιτική του ΚΥΚΠΕΕ για τα Προσωπικά Δεδομένα (GDPR).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 w:rsidRPr="00F30FD7">
        <w:rPr>
          <w:rFonts w:asciiTheme="minorHAnsi" w:hAnsiTheme="minorHAnsi"/>
          <w:lang w:val="el-GR"/>
        </w:rPr>
        <w:t>.</w:t>
      </w:r>
      <w:r w:rsidR="00F30FD7">
        <w:rPr>
          <w:rFonts w:asciiTheme="minorHAnsi" w:hAnsiTheme="minorHAnsi"/>
          <w:lang w:val="el-GR"/>
        </w:rPr>
        <w:t>......</w:t>
      </w:r>
      <w:r w:rsidR="0060292C" w:rsidRPr="00F30FD7">
        <w:rPr>
          <w:rFonts w:asciiTheme="minorHAnsi" w:hAnsiTheme="minorHAnsi"/>
          <w:lang w:val="el-GR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836E56" w:rsidRDefault="0037038C" w:rsidP="00836E56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924292" w:rsidRDefault="00924292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</w:p>
    <w:p w:rsidR="0005527E" w:rsidRPr="007C2610" w:rsidRDefault="00836E56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9E74" wp14:editId="631095EA">
                <wp:simplePos x="0" y="0"/>
                <wp:positionH relativeFrom="column">
                  <wp:posOffset>-513715</wp:posOffset>
                </wp:positionH>
                <wp:positionV relativeFrom="paragraph">
                  <wp:posOffset>68580</wp:posOffset>
                </wp:positionV>
                <wp:extent cx="6840855" cy="635"/>
                <wp:effectExtent l="0" t="0" r="0" b="18415"/>
                <wp:wrapNone/>
                <wp:docPr id="4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77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3" o:spid="_x0000_s1026" type="#_x0000_t34" style="position:absolute;margin-left:-40.45pt;margin-top:5.4pt;width:53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    </w:pict>
          </mc:Fallback>
        </mc:AlternateConten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924292" w:rsidRDefault="00924292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Θ</w:t>
      </w:r>
      <w:r w:rsidRPr="00924292">
        <w:rPr>
          <w:rFonts w:asciiTheme="minorHAnsi" w:hAnsiTheme="minorHAnsi"/>
          <w:sz w:val="18"/>
          <w:szCs w:val="18"/>
          <w:lang w:val="el-GR"/>
        </w:rPr>
        <w:t>α τηρούνται όλα Πρωτόκολλα Ασφάλειας και Υγείας για Αντιμετώπιση του COVID-19 του Υπουργείου Υγείας της Κύπρου.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ΚΥΚΠΕΕ,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ΚΥΚΠΕΕ μπορεί να δεχθεί μέχρι 30 μαθητές. Σε εξαιρετικές περιπτώσεις κατόπιν συνεννόησης με τους αρμόδιους εκπαιδευτικούς του ΚΥΚΠΕΕ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</w:t>
      </w:r>
      <w:r w:rsidR="00652941">
        <w:rPr>
          <w:rFonts w:asciiTheme="minorHAnsi" w:hAnsiTheme="minorHAnsi"/>
          <w:sz w:val="18"/>
          <w:szCs w:val="18"/>
          <w:lang w:val="el-GR"/>
        </w:rPr>
        <w:t xml:space="preserve"> για την ασφάλεια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 και εποπτεία των μαθητών έχουν οι εκπαιδευτικοί-συνοδοί του σχολείου. Οι εκπαιδευτικοί του ΚΥΚΠΕΕ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 xml:space="preserve">Οι επισκέπτες θα πρέπει να φορούν </w:t>
      </w:r>
      <w:r w:rsidR="00924292" w:rsidRPr="00885A3B">
        <w:rPr>
          <w:rFonts w:asciiTheme="minorHAnsi" w:hAnsiTheme="minorHAnsi"/>
          <w:sz w:val="18"/>
          <w:szCs w:val="18"/>
          <w:lang w:val="el-GR"/>
        </w:rPr>
        <w:t>καπελάκι</w:t>
      </w:r>
      <w:r w:rsidR="004C0EF4">
        <w:rPr>
          <w:rFonts w:asciiTheme="minorHAnsi" w:hAnsiTheme="minorHAnsi"/>
          <w:sz w:val="18"/>
          <w:szCs w:val="18"/>
          <w:lang w:val="el-GR"/>
        </w:rPr>
        <w:t xml:space="preserve">, 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αθλητικά παπούτσια και να έχουν μαζί τους </w:t>
      </w:r>
      <w:r w:rsidR="00924292">
        <w:rPr>
          <w:rFonts w:asciiTheme="minorHAnsi" w:hAnsiTheme="minorHAnsi"/>
          <w:sz w:val="18"/>
          <w:szCs w:val="18"/>
          <w:lang w:val="el-GR"/>
        </w:rPr>
        <w:t xml:space="preserve">γραφική ύλη και </w:t>
      </w:r>
      <w:r w:rsidRPr="00885A3B">
        <w:rPr>
          <w:rFonts w:asciiTheme="minorHAnsi" w:hAnsiTheme="minorHAnsi"/>
          <w:sz w:val="18"/>
          <w:szCs w:val="18"/>
          <w:lang w:val="el-GR"/>
        </w:rPr>
        <w:t>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836E56" w:rsidRPr="00924292" w:rsidRDefault="0037038C" w:rsidP="00836E56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6"/>
          <w:szCs w:val="18"/>
          <w:lang w:val="el-GR"/>
        </w:rPr>
      </w:pPr>
      <w:r w:rsidRPr="00924292">
        <w:rPr>
          <w:rFonts w:asciiTheme="minorHAnsi" w:hAnsiTheme="minorHAnsi"/>
          <w:sz w:val="18"/>
          <w:lang w:val="el-GR"/>
        </w:rPr>
        <w:t xml:space="preserve">Τα προγράμματα περιβαλλοντικής εκπαίδευσης παρέχονται </w:t>
      </w:r>
      <w:r w:rsidR="00762A60" w:rsidRPr="00924292">
        <w:rPr>
          <w:rFonts w:asciiTheme="minorHAnsi" w:hAnsiTheme="minorHAnsi"/>
          <w:b/>
          <w:caps/>
          <w:sz w:val="18"/>
          <w:u w:val="single"/>
          <w:lang w:val="el-GR"/>
        </w:rPr>
        <w:t>δωρεΑ</w:t>
      </w:r>
      <w:r w:rsidRPr="00924292">
        <w:rPr>
          <w:rFonts w:asciiTheme="minorHAnsi" w:hAnsiTheme="minorHAnsi"/>
          <w:b/>
          <w:caps/>
          <w:sz w:val="18"/>
          <w:u w:val="single"/>
          <w:lang w:val="el-GR"/>
        </w:rPr>
        <w:t>ν</w:t>
      </w:r>
      <w:r w:rsidR="00506106" w:rsidRPr="00924292">
        <w:rPr>
          <w:rFonts w:asciiTheme="minorHAnsi" w:hAnsiTheme="minorHAnsi"/>
          <w:sz w:val="18"/>
          <w:lang w:val="el-GR"/>
        </w:rPr>
        <w:t xml:space="preserve"> από το ΚΥΚΠΕΕ</w:t>
      </w:r>
      <w:r w:rsidR="00620BF0" w:rsidRPr="00924292">
        <w:rPr>
          <w:rFonts w:asciiTheme="minorHAnsi" w:hAnsiTheme="minorHAnsi"/>
          <w:sz w:val="18"/>
          <w:lang w:val="el-GR"/>
        </w:rPr>
        <w:t xml:space="preserve"> και</w:t>
      </w:r>
      <w:r w:rsidR="007B6681" w:rsidRPr="00924292">
        <w:rPr>
          <w:rFonts w:asciiTheme="minorHAnsi" w:hAnsiTheme="minorHAnsi"/>
          <w:sz w:val="18"/>
          <w:lang w:val="el-GR"/>
        </w:rPr>
        <w:t xml:space="preserve"> την Ιερά</w:t>
      </w:r>
      <w:r w:rsidR="00620BF0" w:rsidRPr="00924292">
        <w:rPr>
          <w:rFonts w:asciiTheme="minorHAnsi" w:hAnsiTheme="minorHAnsi"/>
          <w:sz w:val="18"/>
          <w:lang w:val="el-GR"/>
        </w:rPr>
        <w:t xml:space="preserve"> Μητρόπολη Λεμεσού.</w:t>
      </w:r>
      <w:bookmarkStart w:id="0" w:name="_GoBack"/>
      <w:bookmarkEnd w:id="0"/>
    </w:p>
    <w:sectPr w:rsidR="00836E56" w:rsidRPr="00924292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84" w:rsidRDefault="00C82B84">
      <w:r>
        <w:separator/>
      </w:r>
    </w:p>
  </w:endnote>
  <w:endnote w:type="continuationSeparator" w:id="0">
    <w:p w:rsidR="00C82B84" w:rsidRDefault="00C8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D4" w:rsidRDefault="00361D9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84" w:rsidRDefault="00C82B84">
      <w:r>
        <w:separator/>
      </w:r>
    </w:p>
  </w:footnote>
  <w:footnote w:type="continuationSeparator" w:id="0">
    <w:p w:rsidR="00C82B84" w:rsidRDefault="00C8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2B38"/>
    <w:rsid w:val="000954BB"/>
    <w:rsid w:val="000A0B7F"/>
    <w:rsid w:val="000A0F08"/>
    <w:rsid w:val="000A62AA"/>
    <w:rsid w:val="000C512A"/>
    <w:rsid w:val="000C6CA8"/>
    <w:rsid w:val="000D06F8"/>
    <w:rsid w:val="000D44BE"/>
    <w:rsid w:val="000D45F1"/>
    <w:rsid w:val="000D4861"/>
    <w:rsid w:val="000E643A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09B3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1D9B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07D83"/>
    <w:rsid w:val="00411F4C"/>
    <w:rsid w:val="004130C3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0EF4"/>
    <w:rsid w:val="004C2360"/>
    <w:rsid w:val="004D01F9"/>
    <w:rsid w:val="004D0F52"/>
    <w:rsid w:val="005032C1"/>
    <w:rsid w:val="0050464E"/>
    <w:rsid w:val="00506106"/>
    <w:rsid w:val="00515EBB"/>
    <w:rsid w:val="00521621"/>
    <w:rsid w:val="00533EAC"/>
    <w:rsid w:val="005373FE"/>
    <w:rsid w:val="00541A86"/>
    <w:rsid w:val="005605C6"/>
    <w:rsid w:val="005630EA"/>
    <w:rsid w:val="00563CBB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5FCA"/>
    <w:rsid w:val="00606F48"/>
    <w:rsid w:val="006146F6"/>
    <w:rsid w:val="00620BF0"/>
    <w:rsid w:val="00627D31"/>
    <w:rsid w:val="00633CEF"/>
    <w:rsid w:val="00640402"/>
    <w:rsid w:val="006418D0"/>
    <w:rsid w:val="0064698A"/>
    <w:rsid w:val="00652941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36E56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24292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0112"/>
    <w:rsid w:val="009C2A41"/>
    <w:rsid w:val="009C3602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64E2"/>
    <w:rsid w:val="00AA78A4"/>
    <w:rsid w:val="00AB3530"/>
    <w:rsid w:val="00AB6214"/>
    <w:rsid w:val="00AD6FFB"/>
    <w:rsid w:val="00AE2C3E"/>
    <w:rsid w:val="00B0092A"/>
    <w:rsid w:val="00B01CA8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1665"/>
    <w:rsid w:val="00B4308A"/>
    <w:rsid w:val="00B43B36"/>
    <w:rsid w:val="00B46896"/>
    <w:rsid w:val="00B561D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82B84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070B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"/>
    </o:shapedefaults>
    <o:shapelayout v:ext="edit">
      <o:idmap v:ext="edit" data="1"/>
    </o:shapelayout>
  </w:shapeDefaults>
  <w:decimalSymbol w:val="."/>
  <w:listSeparator w:val=","/>
  <w14:docId w14:val="255D8F96"/>
  <w15:docId w15:val="{C6C1AF84-A33B-4F11-8238-B000771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ListParagraph">
    <w:name w:val="List Paragraph"/>
    <w:basedOn w:val="Normal"/>
    <w:uiPriority w:val="34"/>
    <w:qFormat/>
    <w:rsid w:val="0083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36FCCE7-7A32-4779-894B-16E4C60A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4216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4</cp:revision>
  <cp:lastPrinted>2016-08-25T05:25:00Z</cp:lastPrinted>
  <dcterms:created xsi:type="dcterms:W3CDTF">2020-08-25T07:01:00Z</dcterms:created>
  <dcterms:modified xsi:type="dcterms:W3CDTF">2020-08-25T07:03:00Z</dcterms:modified>
</cp:coreProperties>
</file>