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B" w:rsidRDefault="00AC1C4B" w:rsidP="00AC1C4B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ΒΡΑΒΕΙΑ </w:t>
      </w:r>
    </w:p>
    <w:p w:rsidR="00AC1C4B" w:rsidRPr="002211A3" w:rsidRDefault="00AC1C4B" w:rsidP="00AC1C4B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>
        <w:rPr>
          <w:rFonts w:ascii="Arial Black" w:hAnsi="Arial Black"/>
          <w:b/>
          <w:sz w:val="24"/>
          <w:szCs w:val="21"/>
          <w:lang w:val="el-GR"/>
        </w:rPr>
        <w:t>ΠΡΑΣΙΝΕΣ ΠΟΛΕΙΣ &amp; ΠΡΑΣΙΝΕΣ ΚΟΙΝΟΤΗΤΕΣ ΤΗΣ ΚΥΠΡΟΥ</w:t>
      </w:r>
    </w:p>
    <w:p w:rsidR="00AC1C4B" w:rsidRPr="009F4000" w:rsidRDefault="00AC1C4B" w:rsidP="00AC1C4B">
      <w:pPr>
        <w:pStyle w:val="Title"/>
        <w:rPr>
          <w:rFonts w:ascii="Arial" w:hAnsi="Arial" w:cs="Arial"/>
          <w:sz w:val="36"/>
          <w:szCs w:val="22"/>
        </w:rPr>
      </w:pPr>
      <w:r w:rsidRPr="009F4000"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2246831</wp:posOffset>
            </wp:positionH>
            <wp:positionV relativeFrom="paragraph">
              <wp:posOffset>24765</wp:posOffset>
            </wp:positionV>
            <wp:extent cx="1222609" cy="1203158"/>
            <wp:effectExtent l="19050" t="0" r="0" b="0"/>
            <wp:wrapNone/>
            <wp:docPr id="18" name="Picture 17" descr="http://kykpee.org/wp-content/uploads/2018/09/logotupo-vraveio-prasini-poli-koinotita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ykpee.org/wp-content/uploads/2018/09/logotupo-vraveio-prasini-poli-koinotita-v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9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E6E6F" w:rsidRPr="00496681" w:rsidRDefault="00AC1C4B" w:rsidP="00AC1C4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B11359">
        <w:rPr>
          <w:rFonts w:ascii="Arial" w:hAnsi="Arial" w:cs="Arial"/>
          <w:sz w:val="36"/>
          <w:szCs w:val="22"/>
        </w:rPr>
        <w:t>ΕΝΤΥΠΟ ΥΠΟΒΟΛΗΣ ΣΤΟΙΧΕΙΩΝ</w:t>
      </w: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4A61E4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8E366E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134A99">
        <w:trPr>
          <w:trHeight w:val="512"/>
        </w:trPr>
        <w:tc>
          <w:tcPr>
            <w:tcW w:w="3544" w:type="dxa"/>
            <w:vAlign w:val="center"/>
          </w:tcPr>
          <w:p w:rsidR="00AE6E6F" w:rsidRDefault="00AE6E6F" w:rsidP="00134A99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946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68390B">
        <w:tc>
          <w:tcPr>
            <w:tcW w:w="3544" w:type="dxa"/>
            <w:vAlign w:val="center"/>
          </w:tcPr>
          <w:p w:rsidR="00AE6E6F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AE6E6F" w:rsidRPr="00496681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234200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234200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234200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234200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234200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A2758" w:rsidRPr="00234200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(Key Performance Indicators KPIs)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816EB" w:rsidRPr="00234200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234200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1412AE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234200">
        <w:rPr>
          <w:rFonts w:ascii="Arial Narrow" w:hAnsi="Arial Narrow"/>
          <w:b/>
          <w:sz w:val="28"/>
          <w:szCs w:val="21"/>
          <w:u w:val="single"/>
          <w:lang w:val="el-GR"/>
        </w:rPr>
        <w:t>28 Φλεβάρη 2022</w:t>
      </w:r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474F5C" w:rsidRPr="007532E5" w:rsidRDefault="00474F5C" w:rsidP="00474F5C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0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8E366E" w:rsidRPr="00234200" w:rsidRDefault="00474F5C" w:rsidP="00234200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  <w:bookmarkStart w:id="0" w:name="_GoBack"/>
      <w:bookmarkEnd w:id="0"/>
    </w:p>
    <w:sectPr w:rsidR="008E366E" w:rsidRPr="00234200" w:rsidSect="00E17B36">
      <w:footerReference w:type="even" r:id="rId11"/>
      <w:footerReference w:type="default" r:id="rId12"/>
      <w:footerReference w:type="first" r:id="rId13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F0" w:rsidRDefault="009A4FF0">
      <w:r>
        <w:separator/>
      </w:r>
    </w:p>
  </w:endnote>
  <w:endnote w:type="continuationSeparator" w:id="0">
    <w:p w:rsidR="009A4FF0" w:rsidRDefault="009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0" w:rsidRDefault="00DD33BC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r>
      <w:rPr>
        <w:lang w:val="en-GB"/>
      </w:rPr>
      <w:t>GreenCityCy</w:t>
    </w:r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234200">
          <w:rPr>
            <w:noProof/>
          </w:rPr>
          <w:t>2</w:t>
        </w:r>
        <w:r w:rsidR="00DD33BC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r>
      <w:rPr>
        <w:lang w:val="en-GB"/>
      </w:rPr>
      <w:t>GreenCityCy</w:t>
    </w:r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234200">
          <w:rPr>
            <w:noProof/>
          </w:rPr>
          <w:t>1</w:t>
        </w:r>
        <w:r w:rsidR="00DD33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F0" w:rsidRDefault="009A4FF0">
      <w:r>
        <w:separator/>
      </w:r>
    </w:p>
  </w:footnote>
  <w:footnote w:type="continuationSeparator" w:id="0">
    <w:p w:rsidR="009A4FF0" w:rsidRDefault="009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21F56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243"/>
    <w:rsid w:val="000F6846"/>
    <w:rsid w:val="000F6AF4"/>
    <w:rsid w:val="000F7A4C"/>
    <w:rsid w:val="001029EB"/>
    <w:rsid w:val="00107684"/>
    <w:rsid w:val="001139D0"/>
    <w:rsid w:val="00115721"/>
    <w:rsid w:val="0011612B"/>
    <w:rsid w:val="00116FE1"/>
    <w:rsid w:val="0012032E"/>
    <w:rsid w:val="001209B8"/>
    <w:rsid w:val="00130D22"/>
    <w:rsid w:val="001369CC"/>
    <w:rsid w:val="001412AE"/>
    <w:rsid w:val="00142371"/>
    <w:rsid w:val="00144AB2"/>
    <w:rsid w:val="00145284"/>
    <w:rsid w:val="00152EF5"/>
    <w:rsid w:val="0015651B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34200"/>
    <w:rsid w:val="002415EE"/>
    <w:rsid w:val="002532F5"/>
    <w:rsid w:val="00255913"/>
    <w:rsid w:val="002564A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D15"/>
    <w:rsid w:val="002F1FE0"/>
    <w:rsid w:val="002F2520"/>
    <w:rsid w:val="0030065D"/>
    <w:rsid w:val="00303F00"/>
    <w:rsid w:val="00304977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16340"/>
    <w:rsid w:val="00431817"/>
    <w:rsid w:val="004321D9"/>
    <w:rsid w:val="00432262"/>
    <w:rsid w:val="00442724"/>
    <w:rsid w:val="00450858"/>
    <w:rsid w:val="00453250"/>
    <w:rsid w:val="00461738"/>
    <w:rsid w:val="0046344B"/>
    <w:rsid w:val="00474F5C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57474"/>
    <w:rsid w:val="00963FC7"/>
    <w:rsid w:val="009655B1"/>
    <w:rsid w:val="00987E98"/>
    <w:rsid w:val="009961E7"/>
    <w:rsid w:val="009A1A47"/>
    <w:rsid w:val="009A4CB7"/>
    <w:rsid w:val="009A4FF0"/>
    <w:rsid w:val="009A75E5"/>
    <w:rsid w:val="009C2A41"/>
    <w:rsid w:val="009D3AD3"/>
    <w:rsid w:val="009D3DF3"/>
    <w:rsid w:val="009D59A0"/>
    <w:rsid w:val="009D6B01"/>
    <w:rsid w:val="009D7124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1C4B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16153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3BC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51F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5255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43113E2A"/>
  <w15:docId w15:val="{159275BF-FF57-4EF7-BAE1-0F85E78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kpee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http://kykpee.org/wp-content/uploads/2018/09/logotupo-vraveio-prasini-poli-koinotita-v2.p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6D99D51-1BD0-4C01-A126-86B9F32F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5</Pages>
  <Words>354</Words>
  <Characters>3099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3447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Kyriakos P. Kompos</cp:lastModifiedBy>
  <cp:revision>2</cp:revision>
  <cp:lastPrinted>2017-09-29T15:53:00Z</cp:lastPrinted>
  <dcterms:created xsi:type="dcterms:W3CDTF">2021-12-06T09:05:00Z</dcterms:created>
  <dcterms:modified xsi:type="dcterms:W3CDTF">2021-12-06T09:05:00Z</dcterms:modified>
</cp:coreProperties>
</file>